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E47" w:rsidRPr="004C2E47" w:rsidRDefault="004C2E47" w:rsidP="000C7AE4">
      <w:pPr>
        <w:spacing w:line="360" w:lineRule="auto"/>
        <w:rPr>
          <w:rFonts w:ascii="Times New Roman" w:hAnsi="Times New Roman" w:cs="Times New Roman"/>
        </w:rPr>
      </w:pPr>
      <w:r w:rsidRPr="004C2E47">
        <w:rPr>
          <w:rFonts w:ascii="Times New Roman" w:hAnsi="Times New Roman" w:cs="Times New Roman"/>
        </w:rPr>
        <w:t>PowerPoint Notes on Data Analysis</w:t>
      </w:r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1</w:t>
      </w:r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2</w:t>
      </w:r>
    </w:p>
    <w:p w:rsidR="000C7AE4" w:rsidRPr="004C2E47" w:rsidRDefault="000C7AE4" w:rsidP="004C2E47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</w:t>
      </w:r>
      <w:r w:rsidR="004C2E47" w:rsidRPr="004C2E47">
        <w:rPr>
          <w:rFonts w:ascii="Times New Roman" w:hAnsi="Times New Roman" w:cs="Times New Roman"/>
          <w:b/>
        </w:rPr>
        <w:t>l</w:t>
      </w:r>
      <w:r w:rsidRPr="004C2E47">
        <w:rPr>
          <w:rFonts w:ascii="Times New Roman" w:hAnsi="Times New Roman" w:cs="Times New Roman"/>
          <w:b/>
        </w:rPr>
        <w:t>ide 3</w:t>
      </w:r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4</w:t>
      </w:r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5</w:t>
      </w:r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6</w:t>
      </w:r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7</w:t>
      </w:r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8</w:t>
      </w:r>
    </w:p>
    <w:p w:rsidR="000C7AE4" w:rsidRPr="004C2E47" w:rsidRDefault="000C7AE4" w:rsidP="000C7AE4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  <w:r w:rsidRPr="004C2E47">
        <w:rPr>
          <w:rFonts w:ascii="Times New Roman" w:hAnsi="Times New Roman" w:cs="Times New Roman"/>
          <w:kern w:val="24"/>
          <w:sz w:val="24"/>
          <w:szCs w:val="24"/>
        </w:rPr>
        <w:t>Bill:  independent = time, dependent = weight</w:t>
      </w:r>
    </w:p>
    <w:p w:rsidR="000C7AE4" w:rsidRPr="004C2E47" w:rsidRDefault="000C7AE4" w:rsidP="000C7AE4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  <w:r w:rsidRPr="004C2E47">
        <w:rPr>
          <w:rFonts w:ascii="Times New Roman" w:hAnsi="Times New Roman" w:cs="Times New Roman"/>
          <w:kern w:val="24"/>
          <w:sz w:val="24"/>
          <w:szCs w:val="24"/>
        </w:rPr>
        <w:t>Bethany:  independent = position on court, dependent = # shots made</w:t>
      </w:r>
    </w:p>
    <w:p w:rsidR="000C7AE4" w:rsidRPr="004C2E47" w:rsidRDefault="000C7AE4" w:rsidP="000C7AE4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  <w:r w:rsidRPr="004C2E47">
        <w:rPr>
          <w:rFonts w:ascii="Times New Roman" w:hAnsi="Times New Roman" w:cs="Times New Roman"/>
          <w:kern w:val="24"/>
          <w:sz w:val="24"/>
          <w:szCs w:val="24"/>
        </w:rPr>
        <w:t xml:space="preserve">Gustavo: could be interpreted in different ways, but probably independent = hours watching </w:t>
      </w:r>
      <w:proofErr w:type="spellStart"/>
      <w:proofErr w:type="gramStart"/>
      <w:r w:rsidRPr="004C2E47">
        <w:rPr>
          <w:rFonts w:ascii="Times New Roman" w:hAnsi="Times New Roman" w:cs="Times New Roman"/>
          <w:kern w:val="24"/>
          <w:sz w:val="24"/>
          <w:szCs w:val="24"/>
        </w:rPr>
        <w:t>tv</w:t>
      </w:r>
      <w:proofErr w:type="spellEnd"/>
      <w:proofErr w:type="gramEnd"/>
      <w:r w:rsidRPr="004C2E47">
        <w:rPr>
          <w:rFonts w:ascii="Times New Roman" w:hAnsi="Times New Roman" w:cs="Times New Roman"/>
          <w:kern w:val="24"/>
          <w:sz w:val="24"/>
          <w:szCs w:val="24"/>
        </w:rPr>
        <w:t>, dependent = pages read</w:t>
      </w:r>
    </w:p>
    <w:p w:rsidR="000C7AE4" w:rsidRPr="004C2E47" w:rsidRDefault="000C7AE4" w:rsidP="000C7AE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9</w:t>
      </w:r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10</w:t>
      </w:r>
    </w:p>
    <w:p w:rsidR="000C7AE4" w:rsidRPr="004C2E47" w:rsidRDefault="000C7AE4" w:rsidP="000C7AE4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  <w:r w:rsidRPr="004C2E47">
        <w:rPr>
          <w:rFonts w:ascii="Times New Roman" w:hAnsi="Times New Roman" w:cs="Times New Roman"/>
          <w:kern w:val="24"/>
          <w:sz w:val="24"/>
          <w:szCs w:val="24"/>
        </w:rPr>
        <w:t>After teaching these relationships, you may want students to complete the “Data Analysis Activity #1” to practice identifying these trends and making graphs.</w:t>
      </w:r>
    </w:p>
    <w:p w:rsidR="000C7AE4" w:rsidRPr="004C2E47" w:rsidRDefault="000C7AE4" w:rsidP="000C7AE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C7AE4" w:rsidRPr="004C2E47" w:rsidRDefault="004C2E47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</w:t>
      </w:r>
      <w:r w:rsidR="000C7AE4" w:rsidRPr="004C2E47">
        <w:rPr>
          <w:rFonts w:ascii="Times New Roman" w:hAnsi="Times New Roman" w:cs="Times New Roman"/>
          <w:b/>
        </w:rPr>
        <w:t>lide 11</w:t>
      </w:r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12</w:t>
      </w:r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13</w:t>
      </w:r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14</w:t>
      </w:r>
    </w:p>
    <w:p w:rsidR="000C7AE4" w:rsidRPr="004C2E47" w:rsidRDefault="000C7AE4" w:rsidP="000C7AE4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  <w:r w:rsidRPr="004C2E47">
        <w:rPr>
          <w:rFonts w:ascii="Times New Roman" w:hAnsi="Times New Roman" w:cs="Times New Roman"/>
          <w:kern w:val="24"/>
          <w:sz w:val="24"/>
          <w:szCs w:val="24"/>
        </w:rPr>
        <w:t xml:space="preserve">This graph was originally created to demonstrate the effect of noise, so the black line represents the “true” line from which the data were generated.  </w:t>
      </w:r>
    </w:p>
    <w:p w:rsidR="000C7AE4" w:rsidRPr="004C2E47" w:rsidRDefault="000C7AE4">
      <w:pPr>
        <w:rPr>
          <w:rFonts w:ascii="Times New Roman" w:hAnsi="Times New Roman" w:cs="Times New Roman"/>
          <w:b/>
        </w:rPr>
      </w:pPr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15</w:t>
      </w:r>
    </w:p>
    <w:p w:rsidR="000C7AE4" w:rsidRPr="004C2E47" w:rsidRDefault="000C7AE4" w:rsidP="000C7AE4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  <w:r w:rsidRPr="004C2E47">
        <w:rPr>
          <w:rFonts w:ascii="Times New Roman" w:hAnsi="Times New Roman" w:cs="Times New Roman"/>
          <w:kern w:val="24"/>
          <w:sz w:val="24"/>
          <w:szCs w:val="24"/>
        </w:rPr>
        <w:t>This slide should be considered an optional extension into the actual mechanism of deriving a slope (and associated uncertainty) for a straight line.  Most students will be familiar with simply having Excel fit a linear model, but it may be more meaningful in some cases for students to derive the values themselves.</w:t>
      </w:r>
    </w:p>
    <w:p w:rsidR="000C7AE4" w:rsidRPr="004C2E47" w:rsidRDefault="000C7AE4" w:rsidP="000C7AE4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</w:p>
    <w:p w:rsidR="000C7AE4" w:rsidRPr="004C2E47" w:rsidRDefault="000C7AE4" w:rsidP="000C7AE4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  <w:r w:rsidRPr="004C2E47">
        <w:rPr>
          <w:rFonts w:ascii="Times New Roman" w:hAnsi="Times New Roman" w:cs="Times New Roman"/>
          <w:kern w:val="24"/>
          <w:sz w:val="24"/>
          <w:szCs w:val="24"/>
        </w:rPr>
        <w:t xml:space="preserve">The equation for s is essential the </w:t>
      </w:r>
      <w:proofErr w:type="spellStart"/>
      <w:r w:rsidRPr="004C2E47">
        <w:rPr>
          <w:rFonts w:ascii="Times New Roman" w:hAnsi="Times New Roman" w:cs="Times New Roman"/>
          <w:kern w:val="24"/>
          <w:sz w:val="24"/>
          <w:szCs w:val="24"/>
        </w:rPr>
        <w:t>rms</w:t>
      </w:r>
      <w:proofErr w:type="spellEnd"/>
      <w:r w:rsidRPr="004C2E47">
        <w:rPr>
          <w:rFonts w:ascii="Times New Roman" w:hAnsi="Times New Roman" w:cs="Times New Roman"/>
          <w:kern w:val="24"/>
          <w:sz w:val="24"/>
          <w:szCs w:val="24"/>
        </w:rPr>
        <w:t xml:space="preserve"> of the residuals, divided by the number of degrees of freedom, which is equal to (n-2), since two parameters (m, b) have already been fit.  </w:t>
      </w:r>
    </w:p>
    <w:p w:rsidR="000C7AE4" w:rsidRPr="004C2E47" w:rsidRDefault="000C7AE4" w:rsidP="000C7AE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16</w:t>
      </w:r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17</w:t>
      </w:r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18</w:t>
      </w:r>
    </w:p>
    <w:p w:rsidR="0005091E" w:rsidRDefault="0005091E" w:rsidP="000C7AE4">
      <w:pPr>
        <w:spacing w:line="360" w:lineRule="auto"/>
        <w:rPr>
          <w:rFonts w:ascii="Times New Roman" w:hAnsi="Times New Roman" w:cs="Times New Roman"/>
          <w:b/>
        </w:rPr>
      </w:pPr>
    </w:p>
    <w:p w:rsidR="000C7AE4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lastRenderedPageBreak/>
        <w:t>Slide 19</w:t>
      </w:r>
    </w:p>
    <w:p w:rsidR="0005091E" w:rsidRPr="0005091E" w:rsidRDefault="0005091E" w:rsidP="000C7AE4">
      <w:pPr>
        <w:spacing w:line="360" w:lineRule="auto"/>
        <w:rPr>
          <w:rFonts w:ascii="Times New Roman" w:hAnsi="Times New Roman" w:cs="Times New Roman"/>
          <w:sz w:val="24"/>
        </w:rPr>
      </w:pPr>
      <w:r w:rsidRPr="0005091E">
        <w:rPr>
          <w:rFonts w:ascii="Times New Roman" w:hAnsi="Times New Roman" w:cs="Times New Roman"/>
          <w:sz w:val="24"/>
        </w:rPr>
        <w:t xml:space="preserve">For the first graph, 164 </w:t>
      </w:r>
      <w:proofErr w:type="gramStart"/>
      <w:r w:rsidRPr="0005091E">
        <w:rPr>
          <w:rFonts w:ascii="Times New Roman" w:hAnsi="Times New Roman" w:cs="Times New Roman"/>
          <w:sz w:val="24"/>
        </w:rPr>
        <w:t>represents</w:t>
      </w:r>
      <w:proofErr w:type="gramEnd"/>
      <w:r w:rsidRPr="0005091E">
        <w:rPr>
          <w:rFonts w:ascii="Times New Roman" w:hAnsi="Times New Roman" w:cs="Times New Roman"/>
          <w:sz w:val="24"/>
        </w:rPr>
        <w:t xml:space="preserve"> the speed of the object.  The units of that constant are m/s.</w:t>
      </w:r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20</w:t>
      </w:r>
    </w:p>
    <w:p w:rsidR="000C7AE4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21</w:t>
      </w:r>
    </w:p>
    <w:p w:rsidR="0005091E" w:rsidRDefault="0005091E" w:rsidP="0005091E">
      <w:pPr>
        <w:rPr>
          <w:rFonts w:ascii="Times New Roman" w:hAnsi="Times New Roman" w:cs="Times New Roman"/>
          <w:sz w:val="24"/>
        </w:rPr>
      </w:pPr>
      <w:r w:rsidRPr="0005091E">
        <w:rPr>
          <w:rFonts w:ascii="Times New Roman" w:hAnsi="Times New Roman" w:cs="Times New Roman"/>
          <w:sz w:val="24"/>
        </w:rPr>
        <w:t>The question is meant to be rhetorical.  While it may be plausible to consider constants with units of m/s or even m/s^2, the first term’s m/s^5 is hard to imagine a physical representation for.</w:t>
      </w:r>
    </w:p>
    <w:p w:rsidR="0005091E" w:rsidRPr="0005091E" w:rsidRDefault="0005091E" w:rsidP="0005091E">
      <w:pPr>
        <w:rPr>
          <w:rFonts w:ascii="Times New Roman" w:hAnsi="Times New Roman" w:cs="Times New Roman"/>
          <w:sz w:val="24"/>
        </w:rPr>
      </w:pPr>
    </w:p>
    <w:p w:rsidR="000C7AE4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22</w:t>
      </w:r>
    </w:p>
    <w:p w:rsidR="0005091E" w:rsidRDefault="0005091E" w:rsidP="0005091E">
      <w:pPr>
        <w:rPr>
          <w:rFonts w:ascii="Times New Roman" w:hAnsi="Times New Roman" w:cs="Times New Roman"/>
          <w:sz w:val="24"/>
        </w:rPr>
      </w:pPr>
      <w:r w:rsidRPr="0005091E">
        <w:rPr>
          <w:rFonts w:ascii="Times New Roman" w:hAnsi="Times New Roman" w:cs="Times New Roman"/>
          <w:sz w:val="24"/>
        </w:rPr>
        <w:t xml:space="preserve">Encourage students to consider the dramatic growth of distance that would occur at increasing times with this </w:t>
      </w:r>
      <w:proofErr w:type="spellStart"/>
      <w:r w:rsidRPr="0005091E">
        <w:rPr>
          <w:rFonts w:ascii="Times New Roman" w:hAnsi="Times New Roman" w:cs="Times New Roman"/>
          <w:sz w:val="24"/>
        </w:rPr>
        <w:t>trendline</w:t>
      </w:r>
      <w:proofErr w:type="spellEnd"/>
      <w:r w:rsidRPr="0005091E">
        <w:rPr>
          <w:rFonts w:ascii="Times New Roman" w:hAnsi="Times New Roman" w:cs="Times New Roman"/>
          <w:sz w:val="24"/>
        </w:rPr>
        <w:t xml:space="preserve">.  Thus, the exponential </w:t>
      </w:r>
      <w:proofErr w:type="spellStart"/>
      <w:r w:rsidRPr="0005091E">
        <w:rPr>
          <w:rFonts w:ascii="Times New Roman" w:hAnsi="Times New Roman" w:cs="Times New Roman"/>
          <w:sz w:val="24"/>
        </w:rPr>
        <w:t>trendline</w:t>
      </w:r>
      <w:proofErr w:type="spellEnd"/>
      <w:r w:rsidRPr="0005091E">
        <w:rPr>
          <w:rFonts w:ascii="Times New Roman" w:hAnsi="Times New Roman" w:cs="Times New Roman"/>
          <w:sz w:val="24"/>
        </w:rPr>
        <w:t xml:space="preserve"> is unlikely to reflect the situation at work in these data.</w:t>
      </w:r>
    </w:p>
    <w:p w:rsidR="0005091E" w:rsidRPr="0005091E" w:rsidRDefault="0005091E" w:rsidP="0005091E">
      <w:pPr>
        <w:rPr>
          <w:rFonts w:ascii="Times New Roman" w:hAnsi="Times New Roman" w:cs="Times New Roman"/>
          <w:sz w:val="24"/>
        </w:rPr>
      </w:pPr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23</w:t>
      </w:r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24</w:t>
      </w:r>
    </w:p>
    <w:p w:rsidR="000C7AE4" w:rsidRPr="004C2E47" w:rsidRDefault="000C7AE4" w:rsidP="000C7AE4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  <w:r w:rsidRPr="004C2E47">
        <w:rPr>
          <w:rFonts w:ascii="Times New Roman" w:hAnsi="Times New Roman" w:cs="Times New Roman"/>
          <w:kern w:val="24"/>
          <w:sz w:val="24"/>
          <w:szCs w:val="24"/>
        </w:rPr>
        <w:t xml:space="preserve">There are three superimposed graphs from Excel on the bottom left of this slide.  The idea would be to animate this in such a way that students first see the data without a </w:t>
      </w:r>
      <w:proofErr w:type="spellStart"/>
      <w:r w:rsidRPr="004C2E47">
        <w:rPr>
          <w:rFonts w:ascii="Times New Roman" w:hAnsi="Times New Roman" w:cs="Times New Roman"/>
          <w:kern w:val="24"/>
          <w:sz w:val="24"/>
          <w:szCs w:val="24"/>
        </w:rPr>
        <w:t>trendline</w:t>
      </w:r>
      <w:proofErr w:type="spellEnd"/>
      <w:r w:rsidRPr="004C2E47">
        <w:rPr>
          <w:rFonts w:ascii="Times New Roman" w:hAnsi="Times New Roman" w:cs="Times New Roman"/>
          <w:kern w:val="24"/>
          <w:sz w:val="24"/>
          <w:szCs w:val="24"/>
        </w:rPr>
        <w:t xml:space="preserve">, </w:t>
      </w:r>
      <w:proofErr w:type="gramStart"/>
      <w:r w:rsidRPr="004C2E47">
        <w:rPr>
          <w:rFonts w:ascii="Times New Roman" w:hAnsi="Times New Roman" w:cs="Times New Roman"/>
          <w:kern w:val="24"/>
          <w:sz w:val="24"/>
          <w:szCs w:val="24"/>
        </w:rPr>
        <w:t>then</w:t>
      </w:r>
      <w:proofErr w:type="gramEnd"/>
      <w:r w:rsidRPr="004C2E47">
        <w:rPr>
          <w:rFonts w:ascii="Times New Roman" w:hAnsi="Times New Roman" w:cs="Times New Roman"/>
          <w:kern w:val="24"/>
          <w:sz w:val="24"/>
          <w:szCs w:val="24"/>
        </w:rPr>
        <w:t xml:space="preserve"> see it with a linear trend, then see the data as a line graph with the variations emphasized.  Finally, display the graph with error bars and ask students if there is a significant seasonal variation trend.</w:t>
      </w:r>
    </w:p>
    <w:p w:rsidR="000C7AE4" w:rsidRPr="004C2E47" w:rsidRDefault="000C7AE4" w:rsidP="000C7AE4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25</w:t>
      </w:r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26</w:t>
      </w:r>
    </w:p>
    <w:p w:rsidR="000C7AE4" w:rsidRPr="004C2E47" w:rsidRDefault="000C7AE4" w:rsidP="000C7AE4">
      <w:pPr>
        <w:spacing w:line="360" w:lineRule="auto"/>
        <w:rPr>
          <w:rFonts w:ascii="Times New Roman" w:hAnsi="Times New Roman" w:cs="Times New Roman"/>
          <w:b/>
        </w:rPr>
      </w:pPr>
      <w:r w:rsidRPr="004C2E47">
        <w:rPr>
          <w:rFonts w:ascii="Times New Roman" w:hAnsi="Times New Roman" w:cs="Times New Roman"/>
          <w:b/>
        </w:rPr>
        <w:t>Slide 27</w:t>
      </w:r>
    </w:p>
    <w:sectPr w:rsidR="000C7AE4" w:rsidRPr="004C2E47" w:rsidSect="00D813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AE4"/>
    <w:rsid w:val="0005091E"/>
    <w:rsid w:val="000C7AE4"/>
    <w:rsid w:val="004C2E47"/>
    <w:rsid w:val="005A0A81"/>
    <w:rsid w:val="00D8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37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37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Massachusetts Institute of Technology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Kate May</dc:creator>
  <cp:lastModifiedBy>skmay</cp:lastModifiedBy>
  <cp:revision>2</cp:revision>
  <cp:lastPrinted>2010-08-17T16:39:00Z</cp:lastPrinted>
  <dcterms:created xsi:type="dcterms:W3CDTF">2011-07-27T18:55:00Z</dcterms:created>
  <dcterms:modified xsi:type="dcterms:W3CDTF">2011-07-27T18:55:00Z</dcterms:modified>
</cp:coreProperties>
</file>